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9A2B4" w14:textId="3766AF1C" w:rsidR="002F229E" w:rsidRDefault="00D2733A" w:rsidP="00486AB8">
      <w:pPr>
        <w:rPr>
          <w:b/>
          <w:i/>
          <w:iCs/>
          <w:sz w:val="24"/>
          <w:szCs w:val="24"/>
        </w:rPr>
      </w:pPr>
      <w:bookmarkStart w:id="0" w:name="_Hlk503816596"/>
      <w:r>
        <w:rPr>
          <w:b/>
        </w:rPr>
        <w:tab/>
      </w:r>
      <w:r w:rsidR="002F229E">
        <w:rPr>
          <w:b/>
        </w:rPr>
        <w:tab/>
      </w:r>
      <w:r w:rsidR="002F229E">
        <w:rPr>
          <w:b/>
        </w:rPr>
        <w:tab/>
      </w:r>
      <w:r w:rsidR="002F229E">
        <w:rPr>
          <w:b/>
        </w:rPr>
        <w:tab/>
        <w:t xml:space="preserve"> </w:t>
      </w:r>
      <w:r w:rsidRPr="002F229E">
        <w:rPr>
          <w:b/>
          <w:i/>
          <w:iCs/>
          <w:sz w:val="24"/>
          <w:szCs w:val="24"/>
        </w:rPr>
        <w:t xml:space="preserve">Klinisch redeneren </w:t>
      </w:r>
    </w:p>
    <w:p w14:paraId="16BF1D77" w14:textId="5724BCAA" w:rsidR="00316DE5" w:rsidRPr="002F229E" w:rsidRDefault="002F229E" w:rsidP="002F229E">
      <w:pPr>
        <w:ind w:left="2832" w:firstLine="708"/>
        <w:rPr>
          <w:bCs/>
          <w:i/>
          <w:iCs/>
          <w:sz w:val="24"/>
          <w:szCs w:val="24"/>
        </w:rPr>
      </w:pPr>
      <w:r>
        <w:rPr>
          <w:bCs/>
          <w:i/>
          <w:iCs/>
          <w:sz w:val="24"/>
          <w:szCs w:val="24"/>
        </w:rPr>
        <w:t>~</w:t>
      </w:r>
      <w:r w:rsidR="00D2733A" w:rsidRPr="002F229E">
        <w:rPr>
          <w:bCs/>
          <w:i/>
          <w:iCs/>
          <w:sz w:val="24"/>
          <w:szCs w:val="24"/>
        </w:rPr>
        <w:t>kwetsbare ouderen</w:t>
      </w:r>
      <w:r>
        <w:rPr>
          <w:bCs/>
          <w:i/>
          <w:iCs/>
          <w:sz w:val="24"/>
          <w:szCs w:val="24"/>
        </w:rPr>
        <w:t>~</w:t>
      </w:r>
    </w:p>
    <w:p w14:paraId="30E2B073" w14:textId="77777777" w:rsidR="002F229E" w:rsidRDefault="002F229E" w:rsidP="0060577B">
      <w:pPr>
        <w:rPr>
          <w:b/>
          <w:bCs/>
          <w:color w:val="4472C4" w:themeColor="accent5"/>
        </w:rPr>
      </w:pPr>
    </w:p>
    <w:p w14:paraId="4CDC734A" w14:textId="646279AC" w:rsidR="0060577B" w:rsidRDefault="0060577B" w:rsidP="0060577B">
      <w:pPr>
        <w:rPr>
          <w:b/>
          <w:bCs/>
          <w:color w:val="4472C4" w:themeColor="accent5"/>
        </w:rPr>
      </w:pPr>
      <w:r w:rsidRPr="0165D7C9">
        <w:rPr>
          <w:b/>
          <w:bCs/>
          <w:color w:val="4472C4" w:themeColor="accent5"/>
        </w:rPr>
        <w:t>Inleiding</w:t>
      </w:r>
    </w:p>
    <w:p w14:paraId="403FAD75" w14:textId="1AB7959E" w:rsidR="0060577B" w:rsidRDefault="0060577B" w:rsidP="0060577B">
      <w:r>
        <w:br/>
        <w:t xml:space="preserve">Met deze opdracht gaan jullie zelf aan de slag met de opdracht voor klinisch redeneren van deze week: </w:t>
      </w:r>
      <w:r w:rsidR="005E2BA4">
        <w:t>kwetsbare ouderen.</w:t>
      </w:r>
    </w:p>
    <w:p w14:paraId="0D75A6F1" w14:textId="77777777" w:rsidR="002F229E" w:rsidRDefault="0060577B" w:rsidP="002F229E">
      <w:bookmarkStart w:id="1" w:name="_Hlk38141566"/>
      <w:r w:rsidRPr="0165D7C9">
        <w:rPr>
          <w:rFonts w:ascii="Calibri" w:eastAsia="Calibri" w:hAnsi="Calibri" w:cs="Calibri"/>
          <w:b/>
          <w:bCs/>
          <w:color w:val="4472C4" w:themeColor="accent5"/>
        </w:rPr>
        <w:t xml:space="preserve">Opdracht </w:t>
      </w:r>
      <w:r>
        <w:rPr>
          <w:rFonts w:ascii="Calibri" w:eastAsia="Calibri" w:hAnsi="Calibri" w:cs="Calibri"/>
          <w:b/>
          <w:bCs/>
          <w:color w:val="4472C4" w:themeColor="accent5"/>
        </w:rPr>
        <w:t xml:space="preserve">inleveren en </w:t>
      </w:r>
      <w:r w:rsidRPr="0165D7C9">
        <w:rPr>
          <w:rFonts w:ascii="Calibri" w:eastAsia="Calibri" w:hAnsi="Calibri" w:cs="Calibri"/>
          <w:b/>
          <w:bCs/>
          <w:color w:val="4472C4" w:themeColor="accent5"/>
        </w:rPr>
        <w:t>nakijken</w:t>
      </w:r>
      <w:bookmarkEnd w:id="1"/>
      <w:r>
        <w:br/>
      </w:r>
    </w:p>
    <w:p w14:paraId="34986E6F" w14:textId="2F5C92BA" w:rsidR="0060577B" w:rsidRDefault="0060577B" w:rsidP="002F229E">
      <w:r>
        <w:t>Je neemt de uitwerking van je opdrachten mee naar de les KR tijdens de eerstvolgende lesdag.</w:t>
      </w:r>
    </w:p>
    <w:p w14:paraId="56D17A41" w14:textId="77777777" w:rsidR="0060577B" w:rsidRDefault="0060577B" w:rsidP="002F229E">
      <w:pPr>
        <w:pStyle w:val="Geenafstand"/>
      </w:pPr>
      <w:r>
        <w:t>Veel succes!</w:t>
      </w:r>
      <w:r w:rsidRPr="00387275">
        <w:rPr>
          <w:rFonts w:ascii="Times New Roman" w:eastAsia="Times New Roman" w:hAnsi="Times New Roman" w:cs="Times New Roman"/>
          <w:snapToGrid w:val="0"/>
          <w:color w:val="000000"/>
          <w:w w:val="0"/>
          <w:sz w:val="0"/>
          <w:szCs w:val="0"/>
          <w:bdr w:val="none" w:sz="0" w:space="0" w:color="000000"/>
          <w:shd w:val="clear" w:color="000000" w:fill="000000"/>
          <w:lang w:val="x-none" w:eastAsia="x-none" w:bidi="x-none"/>
        </w:rPr>
        <w:t xml:space="preserve"> </w:t>
      </w:r>
    </w:p>
    <w:p w14:paraId="2EB52830" w14:textId="77777777" w:rsidR="002F229E" w:rsidRDefault="002F229E" w:rsidP="00486AB8">
      <w:pPr>
        <w:rPr>
          <w:rFonts w:ascii="Calibri" w:eastAsia="Calibri" w:hAnsi="Calibri" w:cs="Calibri"/>
          <w:b/>
          <w:bCs/>
          <w:color w:val="4472C4" w:themeColor="accent5"/>
        </w:rPr>
      </w:pPr>
    </w:p>
    <w:p w14:paraId="0C27F325" w14:textId="7095679F" w:rsidR="003A0177" w:rsidRDefault="0060577B" w:rsidP="00486AB8">
      <w:r>
        <w:rPr>
          <w:rFonts w:ascii="Calibri" w:eastAsia="Calibri" w:hAnsi="Calibri" w:cs="Calibri"/>
          <w:b/>
          <w:bCs/>
          <w:color w:val="4472C4" w:themeColor="accent5"/>
        </w:rPr>
        <w:t xml:space="preserve">Casus </w:t>
      </w:r>
    </w:p>
    <w:bookmarkEnd w:id="0"/>
    <w:p w14:paraId="41A2372A" w14:textId="2CEB548B"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Mevrouw Donkers is 81 jaar en woont met haar echtgenoot van 83 jaar in een flat</w:t>
      </w:r>
      <w:r w:rsidR="0063076F">
        <w:rPr>
          <w:rStyle w:val="normaltextrun"/>
          <w:rFonts w:ascii="Calibri" w:hAnsi="Calibri" w:cs="Calibri"/>
          <w:sz w:val="22"/>
          <w:szCs w:val="22"/>
        </w:rPr>
        <w:t>, z</w:t>
      </w:r>
      <w:r>
        <w:rPr>
          <w:rStyle w:val="normaltextrun"/>
          <w:rFonts w:ascii="Calibri" w:hAnsi="Calibri" w:cs="Calibri"/>
          <w:sz w:val="22"/>
          <w:szCs w:val="22"/>
        </w:rPr>
        <w:t>e wonen 9 hoog. Mevrouw Donkers heeft diabetes mellitus type 2 en is sinds 5 jaar </w:t>
      </w:r>
      <w:r>
        <w:rPr>
          <w:rStyle w:val="contextualspellingandgrammarerror"/>
          <w:rFonts w:ascii="Calibri" w:hAnsi="Calibri" w:cs="Calibri"/>
          <w:sz w:val="22"/>
          <w:szCs w:val="22"/>
        </w:rPr>
        <w:t>insuline afhankelijk</w:t>
      </w:r>
      <w:r>
        <w:rPr>
          <w:rStyle w:val="normaltextrun"/>
          <w:rFonts w:ascii="Calibri" w:hAnsi="Calibri" w:cs="Calibri"/>
          <w:sz w:val="22"/>
          <w:szCs w:val="22"/>
        </w:rPr>
        <w:t>. </w:t>
      </w:r>
      <w:r>
        <w:rPr>
          <w:rStyle w:val="eop"/>
          <w:rFonts w:ascii="Calibri" w:hAnsi="Calibri" w:cs="Calibri"/>
          <w:sz w:val="22"/>
          <w:szCs w:val="22"/>
        </w:rPr>
        <w:t> </w:t>
      </w:r>
    </w:p>
    <w:p w14:paraId="248B094E"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20499C92" w14:textId="5983DB85" w:rsidR="0063076F"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Sinds enkele jaren is </w:t>
      </w:r>
      <w:r w:rsidR="00BD5EFC">
        <w:rPr>
          <w:rStyle w:val="normaltextrun"/>
          <w:rFonts w:ascii="Calibri" w:hAnsi="Calibri" w:cs="Calibri"/>
          <w:sz w:val="22"/>
          <w:szCs w:val="22"/>
        </w:rPr>
        <w:t>m</w:t>
      </w:r>
      <w:r>
        <w:rPr>
          <w:rStyle w:val="normaltextrun"/>
          <w:rFonts w:ascii="Calibri" w:hAnsi="Calibri" w:cs="Calibri"/>
          <w:sz w:val="22"/>
          <w:szCs w:val="22"/>
        </w:rPr>
        <w:t xml:space="preserve">evrouw Donkers steeds meer vergeetachtig aan het worden. De eerste tekenen van dementie begonnen een aantal jaar geleden. Haar man en kinderen hadden al snel een ‘niet pluis gevoel”. </w:t>
      </w:r>
      <w:r w:rsidR="00730B52">
        <w:rPr>
          <w:rStyle w:val="normaltextrun"/>
          <w:rFonts w:ascii="Calibri" w:hAnsi="Calibri" w:cs="Calibri"/>
          <w:sz w:val="22"/>
          <w:szCs w:val="22"/>
        </w:rPr>
        <w:t xml:space="preserve">Via screening bij </w:t>
      </w:r>
      <w:proofErr w:type="spellStart"/>
      <w:r w:rsidR="00730B52">
        <w:rPr>
          <w:rStyle w:val="normaltextrun"/>
          <w:rFonts w:ascii="Calibri" w:hAnsi="Calibri" w:cs="Calibri"/>
          <w:sz w:val="22"/>
          <w:szCs w:val="22"/>
        </w:rPr>
        <w:t>Parnassia</w:t>
      </w:r>
      <w:proofErr w:type="spellEnd"/>
      <w:r w:rsidR="00730B52">
        <w:rPr>
          <w:rStyle w:val="normaltextrun"/>
          <w:rFonts w:ascii="Calibri" w:hAnsi="Calibri" w:cs="Calibri"/>
          <w:sz w:val="22"/>
          <w:szCs w:val="22"/>
        </w:rPr>
        <w:t xml:space="preserve"> is vastgesteld dat mevrouw vasculaire dementie heeft.</w:t>
      </w:r>
    </w:p>
    <w:p w14:paraId="332C0540"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072B2618" w14:textId="43085EDC"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Meneer heeft sinds 6 jaar de diagnose Parkinson. Hun drie kinderen wonen allen in de buurt en bieden ondersteuning bij onder ander de financiën en de boodschappen. Maar ook zij hebben hun werk en opgroeiende kinderen thuis. </w:t>
      </w:r>
      <w:r>
        <w:rPr>
          <w:rStyle w:val="eop"/>
          <w:rFonts w:ascii="Calibri" w:hAnsi="Calibri" w:cs="Calibri"/>
          <w:sz w:val="22"/>
          <w:szCs w:val="22"/>
        </w:rPr>
        <w:t> </w:t>
      </w:r>
    </w:p>
    <w:p w14:paraId="2C44804D"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1D612669" w14:textId="29309DF6" w:rsidR="00314CFE"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thuiszorg komt dagelijks voor de zorg van mevrouw. De huishoudelijke hulp komt 1x per week. Voor mevrouw is een indicatie aangevraagd voor opname in een verpleeghuis, omdat haar man de zorg niet meer aan kan. </w:t>
      </w:r>
    </w:p>
    <w:p w14:paraId="0C521A51" w14:textId="776051FB" w:rsidR="00E209AB"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indicatie voor opname </w:t>
      </w:r>
      <w:r w:rsidR="00E07545">
        <w:rPr>
          <w:rStyle w:val="normaltextrun"/>
          <w:rFonts w:ascii="Calibri" w:hAnsi="Calibri" w:cs="Calibri"/>
          <w:sz w:val="22"/>
          <w:szCs w:val="22"/>
        </w:rPr>
        <w:t xml:space="preserve">is </w:t>
      </w:r>
      <w:r>
        <w:rPr>
          <w:rStyle w:val="normaltextrun"/>
          <w:rFonts w:ascii="Calibri" w:hAnsi="Calibri" w:cs="Calibri"/>
          <w:sz w:val="22"/>
          <w:szCs w:val="22"/>
        </w:rPr>
        <w:t>aangevraagd bij het CI</w:t>
      </w:r>
      <w:r w:rsidR="00D447F9">
        <w:rPr>
          <w:rStyle w:val="normaltextrun"/>
          <w:rFonts w:ascii="Calibri" w:hAnsi="Calibri" w:cs="Calibri"/>
          <w:sz w:val="22"/>
          <w:szCs w:val="22"/>
        </w:rPr>
        <w:t>Z</w:t>
      </w:r>
      <w:r>
        <w:rPr>
          <w:rStyle w:val="normaltextrun"/>
          <w:rFonts w:ascii="Calibri" w:hAnsi="Calibri" w:cs="Calibri"/>
          <w:sz w:val="22"/>
          <w:szCs w:val="22"/>
        </w:rPr>
        <w:t xml:space="preserve">. De opname zal nog even duren, er zijn wachtlijsten. In de tussentijd kan mevrouw drie dagen per week naar de dagopvang. Een busje haalt haar iedere ochtend op om 9.00 uur en brengt haar om 16.30 uur weer thuis. Voor meneer betekent dit even rust. </w:t>
      </w:r>
    </w:p>
    <w:p w14:paraId="3EFC4B0B" w14:textId="77777777" w:rsidR="00E209AB" w:rsidRDefault="00E209AB" w:rsidP="00314CFE">
      <w:pPr>
        <w:pStyle w:val="paragraph"/>
        <w:spacing w:before="0" w:beforeAutospacing="0" w:after="0" w:afterAutospacing="0"/>
        <w:textAlignment w:val="baseline"/>
        <w:rPr>
          <w:rStyle w:val="normaltextrun"/>
          <w:rFonts w:ascii="Calibri" w:hAnsi="Calibri" w:cs="Calibri"/>
          <w:sz w:val="22"/>
          <w:szCs w:val="22"/>
        </w:rPr>
      </w:pPr>
    </w:p>
    <w:p w14:paraId="330B4CC2" w14:textId="29F2E3A3" w:rsidR="00314CFE" w:rsidRDefault="00314CFE" w:rsidP="00314CF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Op een ochtend valt mevrouw op de dagopvang in de keuken en breekt haar linker heup. Zij wordt met spoed opgenomen op de afdeling orthopedie. Dezelfde middag wordt zij geopereerd en krijgt zij een heupkopprothese. In het begin van de avond komt zij terug op de afdeling</w:t>
      </w:r>
      <w:r w:rsidR="00E209AB">
        <w:rPr>
          <w:rStyle w:val="normaltextrun"/>
          <w:rFonts w:ascii="Calibri" w:hAnsi="Calibri" w:cs="Calibri"/>
          <w:sz w:val="22"/>
          <w:szCs w:val="22"/>
        </w:rPr>
        <w:t xml:space="preserve"> </w:t>
      </w:r>
      <w:r w:rsidR="00157D01">
        <w:rPr>
          <w:rStyle w:val="normaltextrun"/>
          <w:rFonts w:ascii="Calibri" w:hAnsi="Calibri" w:cs="Calibri"/>
          <w:sz w:val="22"/>
          <w:szCs w:val="22"/>
        </w:rPr>
        <w:t>me</w:t>
      </w:r>
      <w:r>
        <w:rPr>
          <w:rStyle w:val="normaltextrun"/>
          <w:rFonts w:ascii="Calibri" w:hAnsi="Calibri" w:cs="Calibri"/>
          <w:sz w:val="22"/>
          <w:szCs w:val="22"/>
        </w:rPr>
        <w:t>t </w:t>
      </w:r>
      <w:proofErr w:type="spellStart"/>
      <w:r>
        <w:rPr>
          <w:rStyle w:val="spellingerror"/>
          <w:rFonts w:ascii="Calibri" w:hAnsi="Calibri" w:cs="Calibri"/>
          <w:sz w:val="22"/>
          <w:szCs w:val="22"/>
        </w:rPr>
        <w:t>catheter</w:t>
      </w:r>
      <w:proofErr w:type="spellEnd"/>
      <w:r>
        <w:rPr>
          <w:rStyle w:val="normaltextrun"/>
          <w:rFonts w:ascii="Calibri" w:hAnsi="Calibri" w:cs="Calibri"/>
          <w:sz w:val="22"/>
          <w:szCs w:val="22"/>
        </w:rPr>
        <w:t> a </w:t>
      </w:r>
      <w:proofErr w:type="spellStart"/>
      <w:r>
        <w:rPr>
          <w:rStyle w:val="spellingerror"/>
          <w:rFonts w:ascii="Calibri" w:hAnsi="Calibri" w:cs="Calibri"/>
          <w:sz w:val="22"/>
          <w:szCs w:val="22"/>
        </w:rPr>
        <w:t>demeure</w:t>
      </w:r>
      <w:proofErr w:type="spellEnd"/>
      <w:r>
        <w:rPr>
          <w:rStyle w:val="normaltextrun"/>
          <w:rFonts w:ascii="Calibri" w:hAnsi="Calibri" w:cs="Calibri"/>
          <w:sz w:val="22"/>
          <w:szCs w:val="22"/>
        </w:rPr>
        <w:t>, pijnbestrijding, infuus, wonddrain, controle bloedsuikers en medicatie (o.a. insuline). </w:t>
      </w:r>
      <w:r>
        <w:rPr>
          <w:rStyle w:val="eop"/>
          <w:rFonts w:ascii="Calibri" w:hAnsi="Calibri" w:cs="Calibri"/>
          <w:sz w:val="22"/>
          <w:szCs w:val="22"/>
        </w:rPr>
        <w:t> </w:t>
      </w:r>
    </w:p>
    <w:p w14:paraId="00F4C3C8" w14:textId="77777777" w:rsidR="00E209AB" w:rsidRDefault="00E209AB" w:rsidP="00314CFE">
      <w:pPr>
        <w:pStyle w:val="paragraph"/>
        <w:spacing w:before="0" w:beforeAutospacing="0" w:after="0" w:afterAutospacing="0"/>
        <w:textAlignment w:val="baseline"/>
        <w:rPr>
          <w:rFonts w:ascii="Segoe UI" w:hAnsi="Segoe UI" w:cs="Segoe UI"/>
          <w:sz w:val="18"/>
          <w:szCs w:val="18"/>
        </w:rPr>
      </w:pPr>
    </w:p>
    <w:p w14:paraId="2EB7021E" w14:textId="594CE9A2" w:rsidR="003A0177" w:rsidRDefault="00314CFE" w:rsidP="001921AD">
      <w:pPr>
        <w:pStyle w:val="paragraph"/>
        <w:spacing w:before="0" w:beforeAutospacing="0" w:after="0" w:afterAutospacing="0"/>
        <w:textAlignment w:val="baseline"/>
        <w:rPr>
          <w:b/>
          <w:i/>
        </w:rPr>
      </w:pPr>
      <w:r>
        <w:rPr>
          <w:rStyle w:val="normaltextrun"/>
          <w:rFonts w:ascii="Calibri" w:hAnsi="Calibri" w:cs="Calibri"/>
          <w:sz w:val="22"/>
          <w:szCs w:val="22"/>
        </w:rPr>
        <w:t>Dezelfde nacht wordt mevrouw ernstig verward. Zij probeert uit bed te klimmen, waarbij zij het uitschreeuwt van de pijn. Zij zegt tegen de verpleegkundige</w:t>
      </w:r>
      <w:r w:rsidR="00A90850">
        <w:rPr>
          <w:rStyle w:val="normaltextrun"/>
          <w:rFonts w:ascii="Calibri" w:hAnsi="Calibri" w:cs="Calibri"/>
          <w:sz w:val="22"/>
          <w:szCs w:val="22"/>
        </w:rPr>
        <w:t xml:space="preserve"> </w:t>
      </w:r>
      <w:r>
        <w:rPr>
          <w:rStyle w:val="normaltextrun"/>
          <w:rFonts w:ascii="Calibri" w:hAnsi="Calibri" w:cs="Calibri"/>
          <w:sz w:val="22"/>
          <w:szCs w:val="22"/>
        </w:rPr>
        <w:t>dat zij haar kind uit school moet halen en dat de bus bijna </w:t>
      </w:r>
      <w:r>
        <w:rPr>
          <w:rStyle w:val="contextualspellingandgrammarerror"/>
          <w:rFonts w:ascii="Calibri" w:hAnsi="Calibri" w:cs="Calibri"/>
          <w:sz w:val="22"/>
          <w:szCs w:val="22"/>
        </w:rPr>
        <w:t>weg rijdt</w:t>
      </w:r>
      <w:r>
        <w:rPr>
          <w:rStyle w:val="normaltextrun"/>
          <w:rFonts w:ascii="Calibri" w:hAnsi="Calibri" w:cs="Calibri"/>
          <w:sz w:val="22"/>
          <w:szCs w:val="22"/>
        </w:rPr>
        <w:t xml:space="preserve">... </w:t>
      </w:r>
    </w:p>
    <w:p w14:paraId="2E6CDFA7" w14:textId="77777777" w:rsidR="004649A7" w:rsidRDefault="004649A7">
      <w:pPr>
        <w:rPr>
          <w:b/>
          <w:i/>
        </w:rPr>
      </w:pPr>
    </w:p>
    <w:p w14:paraId="095C19AE" w14:textId="77777777" w:rsidR="001C43B7" w:rsidRDefault="001C43B7" w:rsidP="001C43B7">
      <w:pPr>
        <w:ind w:firstLine="708"/>
        <w:rPr>
          <w:b/>
          <w:i/>
        </w:rPr>
      </w:pPr>
    </w:p>
    <w:p w14:paraId="3A45CB03" w14:textId="77777777" w:rsidR="001C43B7" w:rsidRDefault="001C43B7" w:rsidP="001C43B7">
      <w:pPr>
        <w:ind w:firstLine="708"/>
        <w:rPr>
          <w:b/>
          <w:i/>
        </w:rPr>
      </w:pPr>
    </w:p>
    <w:p w14:paraId="53AC5100" w14:textId="77777777" w:rsidR="001C43B7" w:rsidRDefault="001C43B7" w:rsidP="001C43B7">
      <w:pPr>
        <w:ind w:firstLine="708"/>
        <w:rPr>
          <w:b/>
          <w:i/>
        </w:rPr>
      </w:pPr>
    </w:p>
    <w:tbl>
      <w:tblPr>
        <w:tblStyle w:val="Tabelraster"/>
        <w:tblW w:w="0" w:type="auto"/>
        <w:tblLook w:val="04A0" w:firstRow="1" w:lastRow="0" w:firstColumn="1" w:lastColumn="0" w:noHBand="0" w:noVBand="1"/>
      </w:tblPr>
      <w:tblGrid>
        <w:gridCol w:w="4531"/>
        <w:gridCol w:w="4531"/>
      </w:tblGrid>
      <w:tr w:rsidR="001C43B7" w14:paraId="698B0457" w14:textId="77777777" w:rsidTr="001C43B7">
        <w:tc>
          <w:tcPr>
            <w:tcW w:w="4531" w:type="dxa"/>
          </w:tcPr>
          <w:p w14:paraId="33ADE338" w14:textId="3C7F5D5F" w:rsidR="001C43B7" w:rsidRDefault="001C43B7" w:rsidP="001C43B7">
            <w:pPr>
              <w:rPr>
                <w:b/>
                <w:i/>
              </w:rPr>
            </w:pPr>
            <w:r>
              <w:rPr>
                <w:b/>
                <w:i/>
              </w:rPr>
              <w:t xml:space="preserve">Vitale functies </w:t>
            </w:r>
          </w:p>
        </w:tc>
        <w:tc>
          <w:tcPr>
            <w:tcW w:w="4531" w:type="dxa"/>
          </w:tcPr>
          <w:p w14:paraId="57240BC0" w14:textId="77777777" w:rsidR="007A03BE" w:rsidRDefault="007A03BE" w:rsidP="007A03BE">
            <w:pPr>
              <w:ind w:firstLine="708"/>
              <w:rPr>
                <w:b/>
                <w:i/>
              </w:rPr>
            </w:pPr>
            <w:r>
              <w:rPr>
                <w:b/>
                <w:i/>
              </w:rPr>
              <w:t>RR</w:t>
            </w:r>
            <w:r>
              <w:rPr>
                <w:b/>
                <w:i/>
              </w:rPr>
              <w:tab/>
              <w:t>145/95</w:t>
            </w:r>
          </w:p>
          <w:p w14:paraId="1CE3A6C2" w14:textId="77777777" w:rsidR="007A03BE" w:rsidRDefault="007A03BE" w:rsidP="007A03BE">
            <w:pPr>
              <w:rPr>
                <w:b/>
                <w:i/>
              </w:rPr>
            </w:pPr>
            <w:r>
              <w:rPr>
                <w:b/>
                <w:i/>
              </w:rPr>
              <w:tab/>
              <w:t>HF</w:t>
            </w:r>
            <w:r>
              <w:rPr>
                <w:b/>
                <w:i/>
              </w:rPr>
              <w:tab/>
              <w:t>96</w:t>
            </w:r>
          </w:p>
          <w:p w14:paraId="64812A6E" w14:textId="77777777" w:rsidR="007A03BE" w:rsidRDefault="007A03BE" w:rsidP="007A03BE">
            <w:pPr>
              <w:ind w:firstLine="708"/>
              <w:rPr>
                <w:b/>
                <w:i/>
              </w:rPr>
            </w:pPr>
            <w:r>
              <w:rPr>
                <w:b/>
                <w:i/>
              </w:rPr>
              <w:t xml:space="preserve">Temp </w:t>
            </w:r>
            <w:r>
              <w:rPr>
                <w:b/>
                <w:i/>
              </w:rPr>
              <w:tab/>
              <w:t>37.7</w:t>
            </w:r>
          </w:p>
          <w:p w14:paraId="4A45A284" w14:textId="77777777" w:rsidR="007A03BE" w:rsidRPr="003A0177" w:rsidRDefault="007A03BE" w:rsidP="007A03BE">
            <w:pPr>
              <w:ind w:firstLine="708"/>
              <w:rPr>
                <w:b/>
                <w:i/>
              </w:rPr>
            </w:pPr>
            <w:proofErr w:type="spellStart"/>
            <w:r>
              <w:rPr>
                <w:b/>
                <w:i/>
              </w:rPr>
              <w:t>Sat</w:t>
            </w:r>
            <w:proofErr w:type="spellEnd"/>
            <w:r>
              <w:rPr>
                <w:b/>
                <w:i/>
              </w:rPr>
              <w:t xml:space="preserve"> </w:t>
            </w:r>
            <w:r>
              <w:rPr>
                <w:b/>
                <w:i/>
              </w:rPr>
              <w:tab/>
              <w:t>97%</w:t>
            </w:r>
          </w:p>
          <w:p w14:paraId="30F2B15D" w14:textId="77777777" w:rsidR="001C43B7" w:rsidRDefault="001C43B7" w:rsidP="001C43B7">
            <w:pPr>
              <w:rPr>
                <w:b/>
                <w:i/>
              </w:rPr>
            </w:pPr>
          </w:p>
        </w:tc>
      </w:tr>
      <w:tr w:rsidR="001C43B7" w14:paraId="10B53B41" w14:textId="77777777" w:rsidTr="001C43B7">
        <w:tc>
          <w:tcPr>
            <w:tcW w:w="4531" w:type="dxa"/>
          </w:tcPr>
          <w:p w14:paraId="1532695B" w14:textId="0F3105D5" w:rsidR="001C43B7" w:rsidRDefault="007A03BE" w:rsidP="001C43B7">
            <w:pPr>
              <w:rPr>
                <w:b/>
                <w:i/>
              </w:rPr>
            </w:pPr>
            <w:r>
              <w:rPr>
                <w:b/>
                <w:i/>
              </w:rPr>
              <w:t xml:space="preserve">CAD </w:t>
            </w:r>
          </w:p>
        </w:tc>
        <w:tc>
          <w:tcPr>
            <w:tcW w:w="4531" w:type="dxa"/>
          </w:tcPr>
          <w:p w14:paraId="562EA6CC" w14:textId="77777777" w:rsidR="001C43B7" w:rsidRDefault="007A03BE" w:rsidP="001C43B7">
            <w:pPr>
              <w:rPr>
                <w:b/>
                <w:i/>
              </w:rPr>
            </w:pPr>
            <w:r>
              <w:rPr>
                <w:b/>
                <w:i/>
              </w:rPr>
              <w:t>Sinds OK 450 cc</w:t>
            </w:r>
          </w:p>
          <w:p w14:paraId="4A00832D" w14:textId="13FFC4D4" w:rsidR="00A072E5" w:rsidRDefault="00A072E5" w:rsidP="001C43B7">
            <w:pPr>
              <w:rPr>
                <w:b/>
                <w:i/>
              </w:rPr>
            </w:pPr>
          </w:p>
        </w:tc>
      </w:tr>
      <w:tr w:rsidR="001C43B7" w14:paraId="6E23182E" w14:textId="77777777" w:rsidTr="001C43B7">
        <w:tc>
          <w:tcPr>
            <w:tcW w:w="4531" w:type="dxa"/>
          </w:tcPr>
          <w:p w14:paraId="13AEE14A" w14:textId="2CBF2392" w:rsidR="001C43B7" w:rsidRDefault="007A03BE" w:rsidP="001C43B7">
            <w:pPr>
              <w:rPr>
                <w:b/>
                <w:i/>
              </w:rPr>
            </w:pPr>
            <w:r>
              <w:rPr>
                <w:b/>
                <w:i/>
              </w:rPr>
              <w:t xml:space="preserve">Medicatie </w:t>
            </w:r>
          </w:p>
        </w:tc>
        <w:tc>
          <w:tcPr>
            <w:tcW w:w="4531" w:type="dxa"/>
          </w:tcPr>
          <w:p w14:paraId="19000196" w14:textId="77777777" w:rsidR="001C43B7" w:rsidRDefault="00E9553C" w:rsidP="001C43B7">
            <w:pPr>
              <w:rPr>
                <w:b/>
                <w:i/>
              </w:rPr>
            </w:pPr>
            <w:r>
              <w:rPr>
                <w:b/>
                <w:i/>
              </w:rPr>
              <w:t xml:space="preserve">8 EH </w:t>
            </w:r>
            <w:proofErr w:type="spellStart"/>
            <w:r>
              <w:rPr>
                <w:b/>
                <w:i/>
              </w:rPr>
              <w:t>lantus</w:t>
            </w:r>
            <w:proofErr w:type="spellEnd"/>
            <w:r>
              <w:rPr>
                <w:b/>
                <w:i/>
              </w:rPr>
              <w:t xml:space="preserve"> </w:t>
            </w:r>
            <w:proofErr w:type="spellStart"/>
            <w:r>
              <w:rPr>
                <w:b/>
                <w:i/>
              </w:rPr>
              <w:t>a.n</w:t>
            </w:r>
            <w:proofErr w:type="spellEnd"/>
            <w:r>
              <w:rPr>
                <w:b/>
                <w:i/>
              </w:rPr>
              <w:t>.</w:t>
            </w:r>
          </w:p>
          <w:p w14:paraId="25647F2A" w14:textId="77777777" w:rsidR="00E9553C" w:rsidRDefault="00E9553C" w:rsidP="001C43B7">
            <w:pPr>
              <w:rPr>
                <w:b/>
                <w:i/>
              </w:rPr>
            </w:pPr>
            <w:r>
              <w:rPr>
                <w:b/>
                <w:i/>
              </w:rPr>
              <w:t xml:space="preserve">4 x </w:t>
            </w:r>
            <w:proofErr w:type="spellStart"/>
            <w:r>
              <w:rPr>
                <w:b/>
                <w:i/>
              </w:rPr>
              <w:t>dd</w:t>
            </w:r>
            <w:proofErr w:type="spellEnd"/>
            <w:r>
              <w:rPr>
                <w:b/>
                <w:i/>
              </w:rPr>
              <w:t xml:space="preserve"> 1000 mg paracetamol</w:t>
            </w:r>
          </w:p>
          <w:p w14:paraId="3705A1F5" w14:textId="43D6E037" w:rsidR="00A072E5" w:rsidRDefault="00A072E5" w:rsidP="001C43B7">
            <w:pPr>
              <w:rPr>
                <w:b/>
                <w:i/>
              </w:rPr>
            </w:pPr>
          </w:p>
        </w:tc>
      </w:tr>
      <w:tr w:rsidR="001C43B7" w14:paraId="2FD87CCD" w14:textId="77777777" w:rsidTr="001C43B7">
        <w:tc>
          <w:tcPr>
            <w:tcW w:w="4531" w:type="dxa"/>
          </w:tcPr>
          <w:p w14:paraId="5363974B" w14:textId="775D9F53" w:rsidR="001C43B7" w:rsidRDefault="00A072E5" w:rsidP="001C43B7">
            <w:pPr>
              <w:rPr>
                <w:b/>
                <w:i/>
              </w:rPr>
            </w:pPr>
            <w:r>
              <w:rPr>
                <w:b/>
                <w:i/>
              </w:rPr>
              <w:t xml:space="preserve">Infuus </w:t>
            </w:r>
          </w:p>
        </w:tc>
        <w:tc>
          <w:tcPr>
            <w:tcW w:w="4531" w:type="dxa"/>
          </w:tcPr>
          <w:p w14:paraId="1D9CA42D" w14:textId="77777777" w:rsidR="001C43B7" w:rsidRDefault="00A072E5" w:rsidP="001C43B7">
            <w:pPr>
              <w:rPr>
                <w:b/>
                <w:i/>
              </w:rPr>
            </w:pPr>
            <w:r w:rsidRPr="00A072E5">
              <w:rPr>
                <w:b/>
                <w:i/>
              </w:rPr>
              <w:t xml:space="preserve">1 liter </w:t>
            </w:r>
            <w:proofErr w:type="spellStart"/>
            <w:r w:rsidRPr="00A072E5">
              <w:rPr>
                <w:b/>
                <w:i/>
              </w:rPr>
              <w:t>NaCl</w:t>
            </w:r>
            <w:proofErr w:type="spellEnd"/>
            <w:r w:rsidRPr="00A072E5">
              <w:rPr>
                <w:b/>
                <w:i/>
              </w:rPr>
              <w:t xml:space="preserve"> 0,45% en glucose 2,5% per 24 uur</w:t>
            </w:r>
          </w:p>
          <w:p w14:paraId="2EAFF861" w14:textId="243197E3" w:rsidR="003E2A0B" w:rsidRDefault="003E2A0B" w:rsidP="001C43B7">
            <w:pPr>
              <w:rPr>
                <w:b/>
                <w:i/>
              </w:rPr>
            </w:pPr>
          </w:p>
        </w:tc>
      </w:tr>
    </w:tbl>
    <w:p w14:paraId="4B7D4CB1" w14:textId="77777777" w:rsidR="004649A7" w:rsidRDefault="004649A7">
      <w:pPr>
        <w:rPr>
          <w:b/>
          <w:i/>
        </w:rPr>
      </w:pPr>
    </w:p>
    <w:p w14:paraId="318E0765" w14:textId="3935E500" w:rsidR="00224F4A" w:rsidRDefault="00224F4A">
      <w:pPr>
        <w:rPr>
          <w:b/>
          <w:i/>
        </w:rPr>
      </w:pPr>
    </w:p>
    <w:p w14:paraId="3C3D63BD" w14:textId="00394EBB" w:rsidR="00E14EA2" w:rsidRDefault="00E14EA2">
      <w:pPr>
        <w:rPr>
          <w:b/>
          <w:i/>
        </w:rPr>
      </w:pPr>
      <w:r>
        <w:rPr>
          <w:b/>
          <w:i/>
        </w:rPr>
        <w:t>Opdr</w:t>
      </w:r>
      <w:r w:rsidR="001921AD">
        <w:rPr>
          <w:b/>
          <w:i/>
        </w:rPr>
        <w:t>achten:</w:t>
      </w:r>
    </w:p>
    <w:p w14:paraId="4349F0B2" w14:textId="77777777" w:rsidR="0058657D" w:rsidRDefault="0058657D">
      <w:pPr>
        <w:rPr>
          <w:b/>
          <w:i/>
        </w:rPr>
      </w:pPr>
    </w:p>
    <w:p w14:paraId="5CE483F4" w14:textId="36FD0D66" w:rsidR="003A0177" w:rsidRPr="006808C9" w:rsidRDefault="003A0177" w:rsidP="004B3B43">
      <w:pPr>
        <w:pStyle w:val="Lijstalinea"/>
        <w:numPr>
          <w:ilvl w:val="0"/>
          <w:numId w:val="2"/>
        </w:numPr>
        <w:rPr>
          <w:bCs/>
          <w:iCs/>
        </w:rPr>
      </w:pPr>
      <w:r w:rsidRPr="006808C9">
        <w:rPr>
          <w:bCs/>
          <w:iCs/>
        </w:rPr>
        <w:t xml:space="preserve">Wat </w:t>
      </w:r>
      <w:r w:rsidR="00A90850" w:rsidRPr="006808C9">
        <w:rPr>
          <w:bCs/>
          <w:iCs/>
        </w:rPr>
        <w:t>zijn</w:t>
      </w:r>
      <w:r w:rsidRPr="006808C9">
        <w:rPr>
          <w:bCs/>
          <w:iCs/>
        </w:rPr>
        <w:t xml:space="preserve"> de </w:t>
      </w:r>
      <w:r w:rsidR="00A90850" w:rsidRPr="006808C9">
        <w:rPr>
          <w:b/>
          <w:iCs/>
        </w:rPr>
        <w:t xml:space="preserve">twee </w:t>
      </w:r>
      <w:r w:rsidRPr="006808C9">
        <w:rPr>
          <w:bCs/>
          <w:iCs/>
        </w:rPr>
        <w:t>meest voorkomende fractu</w:t>
      </w:r>
      <w:r w:rsidR="00224F4A" w:rsidRPr="006808C9">
        <w:rPr>
          <w:bCs/>
          <w:iCs/>
        </w:rPr>
        <w:t>ren</w:t>
      </w:r>
      <w:r w:rsidRPr="006808C9">
        <w:rPr>
          <w:bCs/>
          <w:iCs/>
        </w:rPr>
        <w:t xml:space="preserve"> bij ouderen? </w:t>
      </w:r>
    </w:p>
    <w:p w14:paraId="59F6D421" w14:textId="77777777" w:rsidR="006808C9" w:rsidRDefault="006808C9" w:rsidP="006808C9">
      <w:pPr>
        <w:pStyle w:val="Lijstalinea"/>
        <w:rPr>
          <w:bCs/>
        </w:rPr>
      </w:pPr>
    </w:p>
    <w:p w14:paraId="7E725873" w14:textId="0E61D360" w:rsidR="00FA7107" w:rsidRPr="006808C9" w:rsidRDefault="00FA7107" w:rsidP="006808C9">
      <w:pPr>
        <w:pStyle w:val="Lijstalinea"/>
        <w:numPr>
          <w:ilvl w:val="0"/>
          <w:numId w:val="2"/>
        </w:numPr>
        <w:rPr>
          <w:bCs/>
        </w:rPr>
      </w:pPr>
      <w:r w:rsidRPr="006808C9">
        <w:rPr>
          <w:bCs/>
        </w:rPr>
        <w:t>Wat is er aan de hand bij diabetes mellitus type 2?</w:t>
      </w:r>
    </w:p>
    <w:p w14:paraId="03B8322F" w14:textId="79270D15" w:rsidR="00FA7107" w:rsidRDefault="00FA7107" w:rsidP="003F410A">
      <w:pPr>
        <w:ind w:left="708" w:firstLine="708"/>
      </w:pPr>
      <w:r>
        <w:t>a.</w:t>
      </w:r>
      <w:r w:rsidR="003F410A">
        <w:t xml:space="preserve"> </w:t>
      </w:r>
      <w:r>
        <w:t>De dunne darm neemt te weinig glucose op</w:t>
      </w:r>
    </w:p>
    <w:p w14:paraId="4C69F909" w14:textId="6A2DCD12" w:rsidR="00FA7107" w:rsidRDefault="00FA7107" w:rsidP="003F410A">
      <w:pPr>
        <w:ind w:left="708" w:firstLine="708"/>
      </w:pPr>
      <w:r>
        <w:t>b.</w:t>
      </w:r>
      <w:r w:rsidR="003F410A">
        <w:t xml:space="preserve"> </w:t>
      </w:r>
      <w:r>
        <w:t>De dunne darm neemt teveel glucose op</w:t>
      </w:r>
    </w:p>
    <w:p w14:paraId="18839E72" w14:textId="7A2121D9" w:rsidR="00FA7107" w:rsidRDefault="00FA7107" w:rsidP="003F410A">
      <w:pPr>
        <w:ind w:left="708" w:firstLine="708"/>
      </w:pPr>
      <w:r>
        <w:t>c.</w:t>
      </w:r>
      <w:r w:rsidR="003F410A">
        <w:t xml:space="preserve"> </w:t>
      </w:r>
      <w:r>
        <w:t>De alvleesklier maakt geen insuline aan</w:t>
      </w:r>
    </w:p>
    <w:p w14:paraId="61B4F9FD" w14:textId="641C7AC4" w:rsidR="00FA7107" w:rsidRDefault="00FA7107" w:rsidP="003F410A">
      <w:pPr>
        <w:ind w:left="708" w:firstLine="708"/>
      </w:pPr>
      <w:r>
        <w:t>d.</w:t>
      </w:r>
      <w:r w:rsidR="003F410A">
        <w:t xml:space="preserve"> </w:t>
      </w:r>
      <w:r>
        <w:t>Insuline werkt onvoldoende (insuline-resistentie)</w:t>
      </w:r>
    </w:p>
    <w:p w14:paraId="22336FFF" w14:textId="77777777" w:rsidR="00FA7107" w:rsidRDefault="00FA7107" w:rsidP="00FA7107"/>
    <w:p w14:paraId="5E41A9BF" w14:textId="1090C495" w:rsidR="00E04DF5" w:rsidRDefault="009F21C8" w:rsidP="006808C9">
      <w:pPr>
        <w:pStyle w:val="Lijstalinea"/>
        <w:numPr>
          <w:ilvl w:val="0"/>
          <w:numId w:val="2"/>
        </w:numPr>
      </w:pPr>
      <w:r>
        <w:t>Leg uit wat de verschillen zijn tussen d</w:t>
      </w:r>
      <w:r w:rsidR="00E04DF5">
        <w:t xml:space="preserve">iabetes mellitus type </w:t>
      </w:r>
      <w:r>
        <w:t>1 en type 2.</w:t>
      </w:r>
    </w:p>
    <w:p w14:paraId="0036BB39" w14:textId="77777777" w:rsidR="006808C9" w:rsidRDefault="006808C9" w:rsidP="006808C9">
      <w:pPr>
        <w:pStyle w:val="Lijstalinea"/>
      </w:pPr>
    </w:p>
    <w:p w14:paraId="6F8FB5F6" w14:textId="0FBA7C14" w:rsidR="004E2D7E" w:rsidRDefault="00D05F2C" w:rsidP="006808C9">
      <w:pPr>
        <w:pStyle w:val="Lijstalinea"/>
        <w:numPr>
          <w:ilvl w:val="0"/>
          <w:numId w:val="2"/>
        </w:numPr>
      </w:pPr>
      <w:r>
        <w:t xml:space="preserve">Waarom is een ketoacidose bij </w:t>
      </w:r>
      <w:r w:rsidR="007C7316">
        <w:t xml:space="preserve">mensen met diabetisch mellitus type 2 minder waarschijnlijk? </w:t>
      </w:r>
    </w:p>
    <w:p w14:paraId="7EE500BB" w14:textId="77777777" w:rsidR="006808C9" w:rsidRDefault="006808C9" w:rsidP="006808C9">
      <w:pPr>
        <w:pStyle w:val="Lijstalinea"/>
      </w:pPr>
    </w:p>
    <w:p w14:paraId="114B3550" w14:textId="77777777" w:rsidR="006808C9" w:rsidRPr="006808C9" w:rsidRDefault="006808C9" w:rsidP="006808C9">
      <w:pPr>
        <w:pStyle w:val="Lijstalinea"/>
        <w:numPr>
          <w:ilvl w:val="0"/>
          <w:numId w:val="2"/>
        </w:numPr>
        <w:rPr>
          <w:bCs/>
          <w:iCs/>
        </w:rPr>
      </w:pPr>
      <w:r w:rsidRPr="006808C9">
        <w:rPr>
          <w:bCs/>
          <w:iCs/>
        </w:rPr>
        <w:t xml:space="preserve">Wat is er het meest waarschijnlijk aan de hand bij dementie? </w:t>
      </w:r>
    </w:p>
    <w:p w14:paraId="0D48E87A" w14:textId="77777777" w:rsidR="006808C9" w:rsidRPr="003F410A" w:rsidRDefault="006808C9" w:rsidP="006808C9">
      <w:pPr>
        <w:ind w:left="708" w:firstLine="708"/>
        <w:rPr>
          <w:bCs/>
          <w:iCs/>
        </w:rPr>
      </w:pPr>
      <w:r w:rsidRPr="003F410A">
        <w:rPr>
          <w:bCs/>
          <w:iCs/>
        </w:rPr>
        <w:t>a. Steeds meer zenuwcellen en/of verbindingen tussen zenuwcellen gaan verloren</w:t>
      </w:r>
    </w:p>
    <w:p w14:paraId="410B3C74" w14:textId="77777777" w:rsidR="006808C9" w:rsidRDefault="006808C9" w:rsidP="006808C9">
      <w:pPr>
        <w:ind w:left="708" w:firstLine="708"/>
        <w:rPr>
          <w:bCs/>
          <w:iCs/>
        </w:rPr>
      </w:pPr>
      <w:r w:rsidRPr="003F410A">
        <w:rPr>
          <w:bCs/>
          <w:iCs/>
        </w:rPr>
        <w:t>b. Het aantal zenuwcellen blijft gelijk maar ze functioneren minder</w:t>
      </w:r>
    </w:p>
    <w:p w14:paraId="2513AD1D" w14:textId="2791011A" w:rsidR="006808C9" w:rsidRDefault="006808C9" w:rsidP="006808C9">
      <w:pPr>
        <w:pStyle w:val="Lijstalinea"/>
        <w:numPr>
          <w:ilvl w:val="0"/>
          <w:numId w:val="2"/>
        </w:numPr>
      </w:pPr>
      <w:r>
        <w:t>Wat is de oorzaak van vasculaire dementie?</w:t>
      </w:r>
      <w:bookmarkStart w:id="2" w:name="_GoBack"/>
      <w:bookmarkEnd w:id="2"/>
    </w:p>
    <w:p w14:paraId="00E40476" w14:textId="77777777" w:rsidR="006808C9" w:rsidRDefault="006808C9" w:rsidP="006808C9">
      <w:pPr>
        <w:pStyle w:val="Lijstalinea"/>
      </w:pPr>
    </w:p>
    <w:p w14:paraId="0EE8F3D9" w14:textId="5B771AD9" w:rsidR="006808C9" w:rsidRDefault="006808C9" w:rsidP="006808C9">
      <w:pPr>
        <w:pStyle w:val="Lijstalinea"/>
        <w:numPr>
          <w:ilvl w:val="0"/>
          <w:numId w:val="2"/>
        </w:numPr>
      </w:pPr>
      <w:r>
        <w:t xml:space="preserve">Na de overgang hebben vrouwen meer kans op osteoporose. Dit komt o.a. door het afnemen van </w:t>
      </w:r>
      <w:r w:rsidR="001C43B7">
        <w:t xml:space="preserve">een bepaald </w:t>
      </w:r>
      <w:r>
        <w:t>hormo</w:t>
      </w:r>
      <w:r w:rsidR="001C43B7">
        <w:t>on, welk hormoon is dat?</w:t>
      </w:r>
    </w:p>
    <w:p w14:paraId="3D45ACEA" w14:textId="77777777" w:rsidR="001C43B7" w:rsidRDefault="001C43B7" w:rsidP="001C43B7">
      <w:pPr>
        <w:pStyle w:val="Lijstalinea"/>
      </w:pPr>
    </w:p>
    <w:p w14:paraId="2B084C90" w14:textId="77777777" w:rsidR="001C43B7" w:rsidRDefault="001C43B7" w:rsidP="001C43B7">
      <w:pPr>
        <w:pStyle w:val="Lijstalinea"/>
        <w:numPr>
          <w:ilvl w:val="0"/>
          <w:numId w:val="2"/>
        </w:numPr>
      </w:pPr>
      <w:r w:rsidRPr="001C43B7">
        <w:t>Werk de SBAR uit</w:t>
      </w:r>
      <w:r>
        <w:t>.</w:t>
      </w:r>
    </w:p>
    <w:p w14:paraId="786DF492" w14:textId="77777777" w:rsidR="001C43B7" w:rsidRDefault="001C43B7" w:rsidP="001C43B7">
      <w:pPr>
        <w:pStyle w:val="Lijstalinea"/>
      </w:pPr>
    </w:p>
    <w:p w14:paraId="24AF6A1B" w14:textId="0F91EAC0" w:rsidR="00622878" w:rsidRDefault="001C43B7" w:rsidP="00AE47CF">
      <w:pPr>
        <w:pStyle w:val="Lijstalinea"/>
        <w:rPr>
          <w:b/>
          <w:i/>
        </w:rPr>
      </w:pPr>
      <w:r>
        <w:t>Beschrijf bij de R(</w:t>
      </w:r>
      <w:proofErr w:type="spellStart"/>
      <w:r>
        <w:t>ecommendation</w:t>
      </w:r>
      <w:proofErr w:type="spellEnd"/>
      <w:r>
        <w:t>) duidelijk aa</w:t>
      </w:r>
      <w:r w:rsidRPr="001C43B7">
        <w:t xml:space="preserve">n </w:t>
      </w:r>
      <w:r>
        <w:t xml:space="preserve">welke diagnoses je denkt </w:t>
      </w:r>
      <w:r w:rsidRPr="001C43B7">
        <w:t xml:space="preserve">en welke (verpleegkundige) interventies je </w:t>
      </w:r>
      <w:r>
        <w:t xml:space="preserve">wil </w:t>
      </w:r>
      <w:r w:rsidRPr="001C43B7">
        <w:t>uitvoeren</w:t>
      </w:r>
      <w:r>
        <w:t>!</w:t>
      </w:r>
    </w:p>
    <w:sectPr w:rsidR="00622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C46"/>
    <w:multiLevelType w:val="hybridMultilevel"/>
    <w:tmpl w:val="2E7493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48260B73"/>
    <w:multiLevelType w:val="hybridMultilevel"/>
    <w:tmpl w:val="775A3C06"/>
    <w:lvl w:ilvl="0" w:tplc="B6E4BEE2">
      <w:numFmt w:val="bullet"/>
      <w:lvlText w:val="-"/>
      <w:lvlJc w:val="left"/>
      <w:pPr>
        <w:ind w:left="720" w:hanging="360"/>
      </w:pPr>
      <w:rPr>
        <w:rFonts w:ascii="Calibri" w:eastAsiaTheme="minorHAnsi" w:hAnsi="Calibri" w:cs="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B527CA"/>
    <w:multiLevelType w:val="hybridMultilevel"/>
    <w:tmpl w:val="CE342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B8"/>
    <w:rsid w:val="000428DF"/>
    <w:rsid w:val="000648FC"/>
    <w:rsid w:val="00096551"/>
    <w:rsid w:val="000C0ED9"/>
    <w:rsid w:val="000E6D64"/>
    <w:rsid w:val="001554A1"/>
    <w:rsid w:val="00157D01"/>
    <w:rsid w:val="001921AD"/>
    <w:rsid w:val="001C43B7"/>
    <w:rsid w:val="001D4327"/>
    <w:rsid w:val="001E6920"/>
    <w:rsid w:val="001F6A43"/>
    <w:rsid w:val="002177F8"/>
    <w:rsid w:val="00224F4A"/>
    <w:rsid w:val="00255763"/>
    <w:rsid w:val="002614F3"/>
    <w:rsid w:val="002F229E"/>
    <w:rsid w:val="00314CFE"/>
    <w:rsid w:val="00316DE5"/>
    <w:rsid w:val="003A0177"/>
    <w:rsid w:val="003C4243"/>
    <w:rsid w:val="003E2A0B"/>
    <w:rsid w:val="003F410A"/>
    <w:rsid w:val="004457A6"/>
    <w:rsid w:val="00451F08"/>
    <w:rsid w:val="004649A7"/>
    <w:rsid w:val="00480EB3"/>
    <w:rsid w:val="00486AB8"/>
    <w:rsid w:val="004B46E6"/>
    <w:rsid w:val="004D1076"/>
    <w:rsid w:val="004E26C8"/>
    <w:rsid w:val="004E2D7E"/>
    <w:rsid w:val="00515328"/>
    <w:rsid w:val="005159F1"/>
    <w:rsid w:val="0052709F"/>
    <w:rsid w:val="0056233D"/>
    <w:rsid w:val="0058657D"/>
    <w:rsid w:val="005E2BA4"/>
    <w:rsid w:val="005F7532"/>
    <w:rsid w:val="0060577B"/>
    <w:rsid w:val="00622878"/>
    <w:rsid w:val="0063076F"/>
    <w:rsid w:val="006808C9"/>
    <w:rsid w:val="006936D0"/>
    <w:rsid w:val="00714ED4"/>
    <w:rsid w:val="00730B52"/>
    <w:rsid w:val="00741D95"/>
    <w:rsid w:val="00752459"/>
    <w:rsid w:val="00763F4C"/>
    <w:rsid w:val="007A03BE"/>
    <w:rsid w:val="007A1786"/>
    <w:rsid w:val="007C7316"/>
    <w:rsid w:val="007D520A"/>
    <w:rsid w:val="0081755C"/>
    <w:rsid w:val="00875767"/>
    <w:rsid w:val="00892F97"/>
    <w:rsid w:val="008D46AD"/>
    <w:rsid w:val="009F21C8"/>
    <w:rsid w:val="00A0684A"/>
    <w:rsid w:val="00A072E5"/>
    <w:rsid w:val="00A412F5"/>
    <w:rsid w:val="00A52106"/>
    <w:rsid w:val="00A6542A"/>
    <w:rsid w:val="00A90850"/>
    <w:rsid w:val="00AE47CF"/>
    <w:rsid w:val="00AF4B2D"/>
    <w:rsid w:val="00B72319"/>
    <w:rsid w:val="00BD5EFC"/>
    <w:rsid w:val="00C23275"/>
    <w:rsid w:val="00C500E6"/>
    <w:rsid w:val="00CA70EA"/>
    <w:rsid w:val="00CB0076"/>
    <w:rsid w:val="00D05F2C"/>
    <w:rsid w:val="00D1785E"/>
    <w:rsid w:val="00D2733A"/>
    <w:rsid w:val="00D3519B"/>
    <w:rsid w:val="00D447F9"/>
    <w:rsid w:val="00E04DF5"/>
    <w:rsid w:val="00E07545"/>
    <w:rsid w:val="00E14EA2"/>
    <w:rsid w:val="00E209AB"/>
    <w:rsid w:val="00E360D0"/>
    <w:rsid w:val="00E618EB"/>
    <w:rsid w:val="00E7201D"/>
    <w:rsid w:val="00E80F29"/>
    <w:rsid w:val="00E9553C"/>
    <w:rsid w:val="00EE4B63"/>
    <w:rsid w:val="00F311D9"/>
    <w:rsid w:val="00F552BA"/>
    <w:rsid w:val="00F67F93"/>
    <w:rsid w:val="00F81320"/>
    <w:rsid w:val="00FA7107"/>
    <w:rsid w:val="00FB7297"/>
    <w:rsid w:val="00FE3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1A11"/>
  <w15:chartTrackingRefBased/>
  <w15:docId w15:val="{7CF40A4B-9242-474C-9C90-8AE3DBB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1D95"/>
    <w:pPr>
      <w:ind w:left="720"/>
      <w:contextualSpacing/>
    </w:pPr>
  </w:style>
  <w:style w:type="paragraph" w:styleId="Ballontekst">
    <w:name w:val="Balloon Text"/>
    <w:basedOn w:val="Standaard"/>
    <w:link w:val="BallontekstChar"/>
    <w:uiPriority w:val="99"/>
    <w:semiHidden/>
    <w:unhideWhenUsed/>
    <w:rsid w:val="002614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14F3"/>
    <w:rPr>
      <w:rFonts w:ascii="Segoe UI" w:hAnsi="Segoe UI" w:cs="Segoe UI"/>
      <w:sz w:val="18"/>
      <w:szCs w:val="18"/>
    </w:rPr>
  </w:style>
  <w:style w:type="paragraph" w:customStyle="1" w:styleId="paragraph">
    <w:name w:val="paragraph"/>
    <w:basedOn w:val="Standaard"/>
    <w:rsid w:val="00314C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14CFE"/>
  </w:style>
  <w:style w:type="character" w:customStyle="1" w:styleId="contextualspellingandgrammarerror">
    <w:name w:val="contextualspellingandgrammarerror"/>
    <w:basedOn w:val="Standaardalinea-lettertype"/>
    <w:rsid w:val="00314CFE"/>
  </w:style>
  <w:style w:type="character" w:customStyle="1" w:styleId="eop">
    <w:name w:val="eop"/>
    <w:basedOn w:val="Standaardalinea-lettertype"/>
    <w:rsid w:val="00314CFE"/>
  </w:style>
  <w:style w:type="character" w:customStyle="1" w:styleId="spellingerror">
    <w:name w:val="spellingerror"/>
    <w:basedOn w:val="Standaardalinea-lettertype"/>
    <w:rsid w:val="00314CFE"/>
  </w:style>
  <w:style w:type="paragraph" w:styleId="Geenafstand">
    <w:name w:val="No Spacing"/>
    <w:uiPriority w:val="1"/>
    <w:qFormat/>
    <w:rsid w:val="002F229E"/>
    <w:pPr>
      <w:spacing w:after="0" w:line="240" w:lineRule="auto"/>
    </w:pPr>
  </w:style>
  <w:style w:type="table" w:styleId="Tabelraster">
    <w:name w:val="Table Grid"/>
    <w:basedOn w:val="Standaardtabel"/>
    <w:uiPriority w:val="39"/>
    <w:rsid w:val="001C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7373">
      <w:bodyDiv w:val="1"/>
      <w:marLeft w:val="0"/>
      <w:marRight w:val="0"/>
      <w:marTop w:val="0"/>
      <w:marBottom w:val="0"/>
      <w:divBdr>
        <w:top w:val="none" w:sz="0" w:space="0" w:color="auto"/>
        <w:left w:val="none" w:sz="0" w:space="0" w:color="auto"/>
        <w:bottom w:val="none" w:sz="0" w:space="0" w:color="auto"/>
        <w:right w:val="none" w:sz="0" w:space="0" w:color="auto"/>
      </w:divBdr>
      <w:divsChild>
        <w:div w:id="832528525">
          <w:marLeft w:val="0"/>
          <w:marRight w:val="0"/>
          <w:marTop w:val="0"/>
          <w:marBottom w:val="0"/>
          <w:divBdr>
            <w:top w:val="none" w:sz="0" w:space="0" w:color="auto"/>
            <w:left w:val="none" w:sz="0" w:space="0" w:color="auto"/>
            <w:bottom w:val="none" w:sz="0" w:space="0" w:color="auto"/>
            <w:right w:val="none" w:sz="0" w:space="0" w:color="auto"/>
          </w:divBdr>
        </w:div>
        <w:div w:id="782768120">
          <w:marLeft w:val="0"/>
          <w:marRight w:val="0"/>
          <w:marTop w:val="0"/>
          <w:marBottom w:val="0"/>
          <w:divBdr>
            <w:top w:val="none" w:sz="0" w:space="0" w:color="auto"/>
            <w:left w:val="none" w:sz="0" w:space="0" w:color="auto"/>
            <w:bottom w:val="none" w:sz="0" w:space="0" w:color="auto"/>
            <w:right w:val="none" w:sz="0" w:space="0" w:color="auto"/>
          </w:divBdr>
        </w:div>
        <w:div w:id="484057307">
          <w:marLeft w:val="0"/>
          <w:marRight w:val="0"/>
          <w:marTop w:val="0"/>
          <w:marBottom w:val="0"/>
          <w:divBdr>
            <w:top w:val="none" w:sz="0" w:space="0" w:color="auto"/>
            <w:left w:val="none" w:sz="0" w:space="0" w:color="auto"/>
            <w:bottom w:val="none" w:sz="0" w:space="0" w:color="auto"/>
            <w:right w:val="none" w:sz="0" w:space="0" w:color="auto"/>
          </w:divBdr>
        </w:div>
        <w:div w:id="1895583248">
          <w:marLeft w:val="0"/>
          <w:marRight w:val="0"/>
          <w:marTop w:val="0"/>
          <w:marBottom w:val="0"/>
          <w:divBdr>
            <w:top w:val="none" w:sz="0" w:space="0" w:color="auto"/>
            <w:left w:val="none" w:sz="0" w:space="0" w:color="auto"/>
            <w:bottom w:val="none" w:sz="0" w:space="0" w:color="auto"/>
            <w:right w:val="none" w:sz="0" w:space="0" w:color="auto"/>
          </w:divBdr>
        </w:div>
        <w:div w:id="1776711261">
          <w:marLeft w:val="0"/>
          <w:marRight w:val="0"/>
          <w:marTop w:val="0"/>
          <w:marBottom w:val="0"/>
          <w:divBdr>
            <w:top w:val="none" w:sz="0" w:space="0" w:color="auto"/>
            <w:left w:val="none" w:sz="0" w:space="0" w:color="auto"/>
            <w:bottom w:val="none" w:sz="0" w:space="0" w:color="auto"/>
            <w:right w:val="none" w:sz="0" w:space="0" w:color="auto"/>
          </w:divBdr>
        </w:div>
        <w:div w:id="17679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DF131-6502-4745-A0EF-17D2D5490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40EEE-C3EE-490E-8590-D1DD347EF7A2}">
  <ds:schemaRefs>
    <ds:schemaRef ds:uri="http://schemas.microsoft.com/sharepoint/v3/contenttype/forms"/>
  </ds:schemaRefs>
</ds:datastoreItem>
</file>

<file path=customXml/itemProps3.xml><?xml version="1.0" encoding="utf-8"?>
<ds:datastoreItem xmlns:ds="http://schemas.openxmlformats.org/officeDocument/2006/customXml" ds:itemID="{9CB29986-61C4-41E1-8462-FFE16AD17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42</cp:revision>
  <cp:lastPrinted>2018-01-16T09:54:00Z</cp:lastPrinted>
  <dcterms:created xsi:type="dcterms:W3CDTF">2020-04-18T20:10:00Z</dcterms:created>
  <dcterms:modified xsi:type="dcterms:W3CDTF">2020-04-19T10:09:00Z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